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Look w:val="04A0" w:firstRow="1" w:lastRow="0" w:firstColumn="1" w:lastColumn="0" w:noHBand="0" w:noVBand="1"/>
      </w:tblPr>
      <w:tblGrid>
        <w:gridCol w:w="4767"/>
        <w:gridCol w:w="4809"/>
      </w:tblGrid>
      <w:tr w:rsidR="0013188C" w:rsidRPr="00FE0BA9" w:rsidTr="0013188C">
        <w:trPr>
          <w:trHeight w:val="576"/>
        </w:trPr>
        <w:tc>
          <w:tcPr>
            <w:tcW w:w="4767" w:type="dxa"/>
            <w:vAlign w:val="center"/>
          </w:tcPr>
          <w:p w:rsidR="0013188C" w:rsidRPr="00FE0BA9" w:rsidRDefault="0013188C" w:rsidP="00C71C8A">
            <w:pPr>
              <w:pStyle w:val="Subtitle"/>
            </w:pPr>
            <w:bookmarkStart w:id="0" w:name="_GoBack"/>
            <w:bookmarkEnd w:id="0"/>
            <w:r w:rsidRPr="00FE0BA9">
              <w:t xml:space="preserve">Title: </w:t>
            </w:r>
            <w:sdt>
              <w:sdtPr>
                <w:id w:val="1110621255"/>
              </w:sdtPr>
              <w:sdtEndPr/>
              <w:sdtContent>
                <w:r w:rsidRPr="006F7425">
                  <w:rPr>
                    <w:b/>
                    <w:highlight w:val="yellow"/>
                    <w:lang w:val="en-CA"/>
                  </w:rPr>
                  <w:t>B3 Supervisor Competency</w:t>
                </w:r>
              </w:sdtContent>
            </w:sdt>
          </w:p>
        </w:tc>
        <w:tc>
          <w:tcPr>
            <w:tcW w:w="4809" w:type="dxa"/>
            <w:vAlign w:val="center"/>
          </w:tcPr>
          <w:p w:rsidR="0013188C" w:rsidRPr="00FE0BA9" w:rsidRDefault="0013188C" w:rsidP="00C71C8A">
            <w:pPr>
              <w:pStyle w:val="Subtitle"/>
            </w:pPr>
            <w:r w:rsidRPr="00FE0BA9">
              <w:t xml:space="preserve">Date of Issue: </w:t>
            </w:r>
            <w:sdt>
              <w:sdtPr>
                <w:rPr>
                  <w:highlight w:val="yellow"/>
                </w:rPr>
                <w:id w:val="-1591456769"/>
                <w:date>
                  <w:dateFormat w:val="dd/MM/yyyy"/>
                  <w:lid w:val="en-US"/>
                  <w:storeMappedDataAs w:val="dateTime"/>
                  <w:calendar w:val="gregorian"/>
                </w:date>
              </w:sdtPr>
              <w:sdtEndPr/>
              <w:sdtContent>
                <w:r w:rsidRPr="00FE0BA9">
                  <w:rPr>
                    <w:highlight w:val="yellow"/>
                  </w:rPr>
                  <w:t>when it was released for implementation</w:t>
                </w:r>
              </w:sdtContent>
            </w:sdt>
            <w:r w:rsidRPr="00FE0BA9">
              <w:t xml:space="preserve"> </w:t>
            </w:r>
          </w:p>
        </w:tc>
      </w:tr>
      <w:tr w:rsidR="0013188C" w:rsidRPr="00FE0BA9" w:rsidTr="0013188C">
        <w:trPr>
          <w:trHeight w:val="706"/>
        </w:trPr>
        <w:tc>
          <w:tcPr>
            <w:tcW w:w="4767" w:type="dxa"/>
            <w:vAlign w:val="center"/>
          </w:tcPr>
          <w:p w:rsidR="0013188C" w:rsidRPr="00FE0BA9" w:rsidRDefault="0013188C" w:rsidP="00C71C8A">
            <w:pPr>
              <w:pStyle w:val="Subtitle"/>
            </w:pPr>
            <w:r w:rsidRPr="00FE0BA9">
              <w:t xml:space="preserve">Approved by: </w:t>
            </w:r>
            <w:sdt>
              <w:sdtPr>
                <w:id w:val="1875656551"/>
              </w:sdtPr>
              <w:sdtEndPr/>
              <w:sdtContent>
                <w:r w:rsidRPr="00FE0BA9">
                  <w:rPr>
                    <w:highlight w:val="yellow"/>
                  </w:rPr>
                  <w:t>person responsible for this procedure</w:t>
                </w:r>
              </w:sdtContent>
            </w:sdt>
          </w:p>
        </w:tc>
        <w:tc>
          <w:tcPr>
            <w:tcW w:w="4809" w:type="dxa"/>
            <w:vAlign w:val="center"/>
          </w:tcPr>
          <w:p w:rsidR="0013188C" w:rsidRPr="00FE0BA9" w:rsidRDefault="0013188C" w:rsidP="00C71C8A">
            <w:pPr>
              <w:pStyle w:val="Subtitle"/>
            </w:pPr>
            <w:r w:rsidRPr="00FE0BA9">
              <w:t xml:space="preserve">Review/Revise Date: </w:t>
            </w:r>
            <w:sdt>
              <w:sdtPr>
                <w:rPr>
                  <w:highlight w:val="yellow"/>
                </w:rPr>
                <w:id w:val="1056443425"/>
                <w:date>
                  <w:dateFormat w:val="dd/MM/yyyy"/>
                  <w:lid w:val="en-US"/>
                  <w:storeMappedDataAs w:val="dateTime"/>
                  <w:calendar w:val="gregorian"/>
                </w:date>
              </w:sdtPr>
              <w:sdtEndPr/>
              <w:sdtContent>
                <w:r w:rsidRPr="00FE0BA9">
                  <w:rPr>
                    <w:highlight w:val="yellow"/>
                  </w:rPr>
                  <w:t>company needs to set a date or by order from an inspector</w:t>
                </w:r>
              </w:sdtContent>
            </w:sdt>
          </w:p>
        </w:tc>
      </w:tr>
      <w:tr w:rsidR="0013188C" w:rsidRPr="00FE0BA9" w:rsidTr="0013188C">
        <w:trPr>
          <w:trHeight w:val="475"/>
        </w:trPr>
        <w:tc>
          <w:tcPr>
            <w:tcW w:w="9576" w:type="dxa"/>
            <w:gridSpan w:val="2"/>
            <w:vAlign w:val="center"/>
          </w:tcPr>
          <w:p w:rsidR="0013188C" w:rsidRPr="00FE0BA9" w:rsidRDefault="0013188C" w:rsidP="00C71C8A">
            <w:pPr>
              <w:pStyle w:val="Subtitle"/>
            </w:pPr>
            <w:r w:rsidRPr="00FE0BA9">
              <w:t xml:space="preserve">Location: </w:t>
            </w:r>
            <w:sdt>
              <w:sdtPr>
                <w:rPr>
                  <w:highlight w:val="yellow"/>
                </w:rPr>
                <w:id w:val="771282941"/>
              </w:sdtPr>
              <w:sdtEndPr/>
              <w:sdtContent>
                <w:r w:rsidRPr="00FE0BA9">
                  <w:rPr>
                    <w:highlight w:val="yellow"/>
                  </w:rPr>
                  <w:t>where does this procedure apply? For example – whole company or specific location</w:t>
                </w:r>
              </w:sdtContent>
            </w:sdt>
          </w:p>
        </w:tc>
      </w:tr>
    </w:tbl>
    <w:p w:rsidR="0013188C" w:rsidRPr="00D724CC" w:rsidRDefault="0013188C" w:rsidP="0013188C">
      <w:pPr>
        <w:pStyle w:val="Heading1"/>
      </w:pPr>
      <w:r w:rsidRPr="00D724CC">
        <w:t>1.0 Purpose</w:t>
      </w:r>
    </w:p>
    <w:p w:rsidR="0013188C" w:rsidRPr="00FE0BA9" w:rsidRDefault="0013188C" w:rsidP="0013188C">
      <w:pPr>
        <w:spacing w:after="0" w:line="240" w:lineRule="auto"/>
        <w:rPr>
          <w:rFonts w:eastAsia="Cambria" w:cs="Calibri"/>
          <w:color w:val="000000"/>
          <w:szCs w:val="20"/>
        </w:rPr>
      </w:pPr>
      <w:r w:rsidRPr="006F7425">
        <w:rPr>
          <w:rFonts w:eastAsia="Cambria" w:cs="Calibri"/>
          <w:color w:val="000000"/>
          <w:szCs w:val="20"/>
        </w:rPr>
        <w:t xml:space="preserve">To set a baseline expectation of a supervisor’s competence at </w:t>
      </w:r>
      <w:sdt>
        <w:sdtPr>
          <w:rPr>
            <w:rFonts w:eastAsia="Cambria" w:cs="Calibri"/>
            <w:color w:val="000000"/>
            <w:szCs w:val="20"/>
          </w:rPr>
          <w:id w:val="1573083652"/>
        </w:sdtPr>
        <w:sdtEndPr>
          <w:rPr>
            <w:b/>
          </w:rPr>
        </w:sdtEndPr>
        <w:sdtContent>
          <w:r w:rsidRPr="007B0598">
            <w:rPr>
              <w:rFonts w:eastAsia="Cambria" w:cs="Calibri"/>
              <w:b/>
              <w:color w:val="000000"/>
              <w:szCs w:val="20"/>
              <w:highlight w:val="yellow"/>
            </w:rPr>
            <w:t>CLIENT’S LEGAL NAME</w:t>
          </w:r>
        </w:sdtContent>
      </w:sdt>
      <w:r w:rsidRPr="002E06A4">
        <w:rPr>
          <w:rFonts w:eastAsia="Cambria" w:cs="Calibri"/>
          <w:color w:val="000000"/>
          <w:szCs w:val="20"/>
        </w:rPr>
        <w:t>.</w:t>
      </w:r>
    </w:p>
    <w:p w:rsidR="0013188C" w:rsidRPr="00D724CC" w:rsidRDefault="0013188C" w:rsidP="0013188C">
      <w:pPr>
        <w:pStyle w:val="Heading1"/>
      </w:pPr>
      <w:r w:rsidRPr="00D724CC">
        <w:t>2.0 Scope</w:t>
      </w:r>
    </w:p>
    <w:p w:rsidR="0013188C" w:rsidRDefault="0013188C" w:rsidP="0013188C">
      <w:pPr>
        <w:spacing w:after="0" w:line="240" w:lineRule="auto"/>
        <w:rPr>
          <w:rFonts w:eastAsia="Cambria" w:cs="Calibri"/>
          <w:color w:val="000000"/>
          <w:szCs w:val="20"/>
        </w:rPr>
      </w:pPr>
      <w:r w:rsidRPr="006F7425">
        <w:rPr>
          <w:rFonts w:eastAsia="Cambria" w:cs="Calibri"/>
          <w:color w:val="000000"/>
          <w:szCs w:val="20"/>
        </w:rPr>
        <w:t xml:space="preserve">This procedure is applicable to all supervisors at </w:t>
      </w:r>
      <w:sdt>
        <w:sdtPr>
          <w:rPr>
            <w:rFonts w:eastAsia="Cambria" w:cs="Calibri"/>
            <w:color w:val="000000"/>
            <w:szCs w:val="20"/>
          </w:rPr>
          <w:id w:val="-2138642364"/>
        </w:sdtPr>
        <w:sdtEndPr>
          <w:rPr>
            <w:b/>
          </w:rPr>
        </w:sdtEndPr>
        <w:sdtContent>
          <w:r w:rsidRPr="007B0598">
            <w:rPr>
              <w:rFonts w:eastAsia="Cambria" w:cs="Calibri"/>
              <w:b/>
              <w:color w:val="000000"/>
              <w:szCs w:val="20"/>
              <w:highlight w:val="yellow"/>
            </w:rPr>
            <w:t>CLIENT’S LEGAL NAME</w:t>
          </w:r>
        </w:sdtContent>
      </w:sdt>
      <w:r>
        <w:rPr>
          <w:rFonts w:eastAsia="Cambria" w:cs="Calibri"/>
          <w:color w:val="000000"/>
          <w:szCs w:val="20"/>
        </w:rPr>
        <w:t xml:space="preserve">. </w:t>
      </w:r>
      <w:r w:rsidRPr="006F7425">
        <w:rPr>
          <w:rFonts w:eastAsia="Cambria" w:cs="Calibri"/>
          <w:color w:val="000000"/>
          <w:szCs w:val="20"/>
        </w:rPr>
        <w:t>For the purpose of this document, a supervisor includes supervisors, lead hands, team leads and managers.</w:t>
      </w:r>
    </w:p>
    <w:p w:rsidR="0013188C" w:rsidRPr="00D724CC" w:rsidRDefault="0013188C" w:rsidP="0013188C">
      <w:pPr>
        <w:pStyle w:val="Heading1"/>
      </w:pPr>
      <w:r w:rsidRPr="00D724CC">
        <w:t>3.0 Procedure</w:t>
      </w:r>
    </w:p>
    <w:p w:rsidR="0013188C" w:rsidRDefault="0013188C" w:rsidP="0013188C">
      <w:pPr>
        <w:rPr>
          <w:lang w:val="en-US"/>
        </w:rPr>
      </w:pPr>
      <w:r w:rsidRPr="006F7425">
        <w:rPr>
          <w:lang w:val="en-US"/>
        </w:rPr>
        <w:t xml:space="preserve">Supervisors at </w:t>
      </w:r>
      <w:sdt>
        <w:sdtPr>
          <w:rPr>
            <w:rFonts w:eastAsia="Cambria" w:cs="Calibri"/>
            <w:color w:val="000000"/>
            <w:szCs w:val="20"/>
          </w:rPr>
          <w:id w:val="-1782801189"/>
        </w:sdtPr>
        <w:sdtEndPr>
          <w:rPr>
            <w:b/>
          </w:rPr>
        </w:sdtEndPr>
        <w:sdtContent>
          <w:r w:rsidRPr="007B0598">
            <w:rPr>
              <w:rFonts w:eastAsia="Cambria" w:cs="Calibri"/>
              <w:b/>
              <w:color w:val="000000"/>
              <w:szCs w:val="20"/>
              <w:highlight w:val="yellow"/>
            </w:rPr>
            <w:t>CLIENT’S LEGAL NAME</w:t>
          </w:r>
        </w:sdtContent>
      </w:sdt>
      <w:r w:rsidRPr="006F7425">
        <w:rPr>
          <w:lang w:val="en-US"/>
        </w:rPr>
        <w:t xml:space="preserve"> must undergo a competency assessment. The supervisor’s expressed knowledge, work experience and/or training shall be considered during the assessment.</w:t>
      </w:r>
    </w:p>
    <w:p w:rsidR="0013188C" w:rsidRPr="006F7425" w:rsidRDefault="0013188C" w:rsidP="0013188C">
      <w:pPr>
        <w:rPr>
          <w:rFonts w:eastAsia="Cambria" w:cs="Calibri"/>
          <w:color w:val="000000"/>
          <w:szCs w:val="20"/>
          <w:lang w:val="en-US"/>
        </w:rPr>
      </w:pPr>
      <w:r w:rsidRPr="006F7425">
        <w:rPr>
          <w:rFonts w:eastAsia="Cambria" w:cs="Calibri"/>
          <w:color w:val="000000"/>
          <w:szCs w:val="20"/>
          <w:lang w:val="en-US"/>
        </w:rPr>
        <w:t>Once the assessment is complete and the gaps are identified, a training action plan will be developed to bridge the identified gaps in the supervisor’s level of competency or otherwise to enhance the supervisor’s level of competency. Training could include but is not limited to:</w:t>
      </w:r>
    </w:p>
    <w:p w:rsidR="0013188C" w:rsidRPr="006F7425" w:rsidRDefault="0013188C" w:rsidP="0013188C">
      <w:pPr>
        <w:pStyle w:val="ListParagraph"/>
        <w:rPr>
          <w:lang w:val="en-US"/>
        </w:rPr>
      </w:pPr>
      <w:r w:rsidRPr="006F7425">
        <w:rPr>
          <w:lang w:val="en-US"/>
        </w:rPr>
        <w:t>Hazards specific to the job and the legislation that applies</w:t>
      </w:r>
    </w:p>
    <w:p w:rsidR="0013188C" w:rsidRPr="006F7425" w:rsidRDefault="0013188C" w:rsidP="0013188C">
      <w:pPr>
        <w:pStyle w:val="ListParagraph"/>
        <w:rPr>
          <w:lang w:val="en-US"/>
        </w:rPr>
      </w:pPr>
      <w:r w:rsidRPr="006F7425">
        <w:rPr>
          <w:lang w:val="en-US"/>
        </w:rPr>
        <w:t>Process for recognizing, assessing, controlling and</w:t>
      </w:r>
      <w:r>
        <w:rPr>
          <w:lang w:val="en-US"/>
        </w:rPr>
        <w:t xml:space="preserve"> evaluating hazards </w:t>
      </w:r>
    </w:p>
    <w:p w:rsidR="0013188C" w:rsidRPr="006F7425" w:rsidRDefault="0013188C" w:rsidP="0013188C">
      <w:pPr>
        <w:pStyle w:val="ListParagraph"/>
        <w:rPr>
          <w:lang w:val="en-US"/>
        </w:rPr>
      </w:pPr>
      <w:r w:rsidRPr="00AE6AE0">
        <w:rPr>
          <w:i/>
          <w:lang w:val="en-US"/>
        </w:rPr>
        <w:t>Workplace Hazardous Materials Information System (WHMIS)</w:t>
      </w:r>
      <w:r w:rsidRPr="006F7425">
        <w:rPr>
          <w:lang w:val="en-US"/>
        </w:rPr>
        <w:t xml:space="preserve"> training</w:t>
      </w:r>
    </w:p>
    <w:p w:rsidR="0013188C" w:rsidRPr="006F7425" w:rsidRDefault="0013188C" w:rsidP="0013188C">
      <w:pPr>
        <w:pStyle w:val="ListParagraph"/>
        <w:rPr>
          <w:lang w:val="en-US"/>
        </w:rPr>
      </w:pPr>
      <w:r w:rsidRPr="006F7425">
        <w:rPr>
          <w:lang w:val="en-US"/>
        </w:rPr>
        <w:t>Supervisor Responsibilities and Due Diligence training (or similar)</w:t>
      </w:r>
    </w:p>
    <w:p w:rsidR="0013188C" w:rsidRPr="006F7425" w:rsidRDefault="0013188C" w:rsidP="0013188C">
      <w:pPr>
        <w:pStyle w:val="ListParagraph"/>
        <w:rPr>
          <w:lang w:val="en-US"/>
        </w:rPr>
      </w:pPr>
      <w:r w:rsidRPr="006F7425">
        <w:rPr>
          <w:lang w:val="en-US"/>
        </w:rPr>
        <w:t>Awareness of health and safety resources available e.g., Health and Safety Ontario, Ministry of Labour, etc.</w:t>
      </w:r>
    </w:p>
    <w:p w:rsidR="0013188C" w:rsidRPr="006F7425" w:rsidRDefault="0013188C" w:rsidP="0013188C">
      <w:pPr>
        <w:pStyle w:val="NoSpacing"/>
        <w:rPr>
          <w:lang w:val="en-US"/>
        </w:rPr>
      </w:pPr>
    </w:p>
    <w:p w:rsidR="0013188C" w:rsidRPr="002E06A4" w:rsidRDefault="0013188C" w:rsidP="0013188C">
      <w:pPr>
        <w:rPr>
          <w:rFonts w:eastAsia="Cambria" w:cs="Calibri"/>
          <w:color w:val="000000"/>
          <w:szCs w:val="20"/>
          <w:lang w:val="en-US"/>
        </w:rPr>
      </w:pPr>
      <w:r w:rsidRPr="006F7425">
        <w:rPr>
          <w:rFonts w:eastAsia="Cambria" w:cs="Calibri"/>
          <w:color w:val="000000"/>
          <w:szCs w:val="20"/>
          <w:lang w:val="en-US"/>
        </w:rPr>
        <w:t>Once trained, supervisors will apply this baseline knowledge and ability to the operation of their respective department.</w:t>
      </w:r>
    </w:p>
    <w:p w:rsidR="0013188C" w:rsidRPr="00D724CC" w:rsidRDefault="0013188C" w:rsidP="0013188C">
      <w:pPr>
        <w:pStyle w:val="Heading1"/>
      </w:pPr>
      <w:r w:rsidRPr="00D724CC">
        <w:t>4.0 Roles and Responsibilities</w:t>
      </w:r>
    </w:p>
    <w:p w:rsidR="0013188C" w:rsidRPr="006F7425" w:rsidRDefault="0013188C" w:rsidP="0013188C">
      <w:pPr>
        <w:rPr>
          <w:lang w:val="en-US"/>
        </w:rPr>
      </w:pPr>
      <w:r w:rsidRPr="006F7425">
        <w:rPr>
          <w:lang w:val="en-US"/>
        </w:rPr>
        <w:t>Minimum competencies of a supervisor will include:</w:t>
      </w:r>
    </w:p>
    <w:p w:rsidR="0013188C" w:rsidRPr="006F7425" w:rsidRDefault="0013188C" w:rsidP="0013188C">
      <w:pPr>
        <w:pStyle w:val="NoSpacing"/>
        <w:rPr>
          <w:lang w:val="en-US"/>
        </w:rPr>
      </w:pPr>
      <w:r w:rsidRPr="006F7425">
        <w:rPr>
          <w:lang w:val="en-US"/>
        </w:rPr>
        <w:t>Knowledge of:</w:t>
      </w:r>
    </w:p>
    <w:p w:rsidR="0013188C" w:rsidRPr="006F7425" w:rsidRDefault="0013188C" w:rsidP="0013188C">
      <w:pPr>
        <w:pStyle w:val="ListParagraph"/>
        <w:rPr>
          <w:rFonts w:cstheme="minorBidi"/>
          <w:szCs w:val="22"/>
          <w:lang w:val="en-US"/>
        </w:rPr>
      </w:pPr>
      <w:r w:rsidRPr="006F7425">
        <w:rPr>
          <w:rFonts w:cstheme="minorBidi"/>
          <w:i/>
          <w:szCs w:val="22"/>
          <w:lang w:val="en-US"/>
        </w:rPr>
        <w:t>The Occupational Health and Safety Act</w:t>
      </w:r>
      <w:r w:rsidRPr="006F7425">
        <w:rPr>
          <w:rFonts w:cstheme="minorBidi"/>
          <w:szCs w:val="22"/>
          <w:lang w:val="en-US"/>
        </w:rPr>
        <w:t xml:space="preserve"> (</w:t>
      </w:r>
      <w:r w:rsidRPr="006F7425">
        <w:rPr>
          <w:rFonts w:cstheme="minorBidi"/>
          <w:i/>
          <w:szCs w:val="22"/>
          <w:lang w:val="en-US"/>
        </w:rPr>
        <w:t>OH&amp;S Act</w:t>
      </w:r>
      <w:r w:rsidRPr="006F7425">
        <w:rPr>
          <w:rFonts w:cstheme="minorBidi"/>
          <w:szCs w:val="22"/>
          <w:lang w:val="en-US"/>
        </w:rPr>
        <w:t xml:space="preserve">) and of the </w:t>
      </w:r>
      <w:r w:rsidRPr="00AE6AE0">
        <w:rPr>
          <w:rFonts w:cstheme="minorBidi"/>
          <w:i/>
          <w:szCs w:val="22"/>
          <w:lang w:val="en-US"/>
        </w:rPr>
        <w:t>Industrial Establishment Regulations</w:t>
      </w:r>
      <w:r w:rsidRPr="006F7425">
        <w:rPr>
          <w:rFonts w:cstheme="minorBidi"/>
          <w:szCs w:val="22"/>
          <w:lang w:val="en-US"/>
        </w:rPr>
        <w:t xml:space="preserve"> as they pertain to work</w:t>
      </w:r>
    </w:p>
    <w:p w:rsidR="0013188C" w:rsidRPr="006F7425" w:rsidRDefault="0013188C" w:rsidP="0013188C">
      <w:pPr>
        <w:pStyle w:val="ListParagraph"/>
        <w:rPr>
          <w:rFonts w:cstheme="minorBidi"/>
          <w:szCs w:val="22"/>
          <w:lang w:val="en-US"/>
        </w:rPr>
      </w:pPr>
      <w:r w:rsidRPr="006F7425">
        <w:rPr>
          <w:rFonts w:cstheme="minorBidi"/>
          <w:szCs w:val="22"/>
          <w:lang w:val="en-US"/>
        </w:rPr>
        <w:t>Actual and/or potential foreseeable health and safety hazards in their area of responsibility</w:t>
      </w:r>
    </w:p>
    <w:p w:rsidR="0013188C" w:rsidRPr="006F7425" w:rsidRDefault="0013188C" w:rsidP="0013188C">
      <w:pPr>
        <w:pStyle w:val="ListParagraph"/>
        <w:rPr>
          <w:rFonts w:cstheme="minorBidi"/>
          <w:szCs w:val="22"/>
          <w:lang w:val="en-US"/>
        </w:rPr>
      </w:pPr>
      <w:r w:rsidRPr="006F7425">
        <w:rPr>
          <w:rFonts w:cstheme="minorBidi"/>
          <w:szCs w:val="22"/>
          <w:lang w:val="en-US"/>
        </w:rPr>
        <w:t>The firm’s written instructi</w:t>
      </w:r>
      <w:r>
        <w:rPr>
          <w:rFonts w:cstheme="minorBidi"/>
          <w:szCs w:val="22"/>
          <w:lang w:val="en-US"/>
        </w:rPr>
        <w:t>ons and other required measures</w:t>
      </w:r>
      <w:r w:rsidRPr="006F7425">
        <w:rPr>
          <w:rFonts w:cstheme="minorBidi"/>
          <w:szCs w:val="22"/>
          <w:lang w:val="en-US"/>
        </w:rPr>
        <w:t>/procedures to ensure the protection of workers</w:t>
      </w:r>
    </w:p>
    <w:p w:rsidR="0013188C" w:rsidRPr="006F7425" w:rsidRDefault="0013188C" w:rsidP="0013188C">
      <w:pPr>
        <w:pStyle w:val="NoSpacing"/>
        <w:rPr>
          <w:lang w:val="en-US"/>
        </w:rPr>
      </w:pPr>
    </w:p>
    <w:p w:rsidR="0013188C" w:rsidRPr="006F7425" w:rsidRDefault="0013188C" w:rsidP="0013188C">
      <w:pPr>
        <w:pStyle w:val="NoSpacing"/>
        <w:rPr>
          <w:lang w:val="en-US"/>
        </w:rPr>
      </w:pPr>
      <w:r w:rsidRPr="006F7425">
        <w:rPr>
          <w:lang w:val="en-US"/>
        </w:rPr>
        <w:t>Ability to:</w:t>
      </w:r>
    </w:p>
    <w:p w:rsidR="0013188C" w:rsidRPr="006F7425" w:rsidRDefault="0013188C" w:rsidP="0013188C">
      <w:pPr>
        <w:pStyle w:val="ListParagraph"/>
        <w:rPr>
          <w:rFonts w:cstheme="minorBidi"/>
          <w:szCs w:val="22"/>
          <w:lang w:val="en-US"/>
        </w:rPr>
      </w:pPr>
      <w:r w:rsidRPr="006F7425">
        <w:rPr>
          <w:rFonts w:cstheme="minorBidi"/>
          <w:szCs w:val="22"/>
          <w:lang w:val="en-US"/>
        </w:rPr>
        <w:t>Inform workers of and ensure they understand the actual and/ or potential foreseeable hazards in the workplace</w:t>
      </w:r>
    </w:p>
    <w:p w:rsidR="0013188C" w:rsidRPr="006F7425" w:rsidRDefault="0013188C" w:rsidP="0013188C">
      <w:pPr>
        <w:pStyle w:val="ListParagraph"/>
        <w:rPr>
          <w:rFonts w:cstheme="minorBidi"/>
          <w:szCs w:val="22"/>
          <w:lang w:val="en-US"/>
        </w:rPr>
      </w:pPr>
      <w:r>
        <w:rPr>
          <w:rFonts w:cstheme="minorBidi"/>
          <w:szCs w:val="22"/>
          <w:lang w:val="en-US"/>
        </w:rPr>
        <w:t>Inform workers</w:t>
      </w:r>
      <w:r w:rsidRPr="006F7425">
        <w:rPr>
          <w:rFonts w:cstheme="minorBidi"/>
          <w:szCs w:val="22"/>
          <w:lang w:val="en-US"/>
        </w:rPr>
        <w:t xml:space="preserve"> of and ensure they understand their roles and responsibilities for health and safety</w:t>
      </w:r>
    </w:p>
    <w:p w:rsidR="0013188C" w:rsidRPr="006F7425" w:rsidRDefault="0013188C" w:rsidP="0013188C">
      <w:pPr>
        <w:pStyle w:val="ListParagraph"/>
        <w:rPr>
          <w:rFonts w:cstheme="minorBidi"/>
          <w:szCs w:val="22"/>
          <w:lang w:val="en-US"/>
        </w:rPr>
      </w:pPr>
      <w:r w:rsidRPr="006F7425">
        <w:rPr>
          <w:rFonts w:cstheme="minorBidi"/>
          <w:szCs w:val="22"/>
          <w:lang w:val="en-US"/>
        </w:rPr>
        <w:t>Organize the wor</w:t>
      </w:r>
      <w:r>
        <w:rPr>
          <w:rFonts w:cstheme="minorBidi"/>
          <w:szCs w:val="22"/>
          <w:lang w:val="en-US"/>
        </w:rPr>
        <w:t>k and its performance</w:t>
      </w:r>
    </w:p>
    <w:p w:rsidR="0013188C" w:rsidRPr="00D724CC" w:rsidRDefault="0013188C" w:rsidP="0013188C">
      <w:pPr>
        <w:pStyle w:val="Heading1"/>
      </w:pPr>
      <w:r w:rsidRPr="00D724CC">
        <w:t>5.0 Communication</w:t>
      </w:r>
    </w:p>
    <w:p w:rsidR="0013188C" w:rsidRPr="00FE0BA9" w:rsidRDefault="0013188C" w:rsidP="0013188C">
      <w:pPr>
        <w:spacing w:after="0" w:line="240" w:lineRule="auto"/>
        <w:rPr>
          <w:rFonts w:eastAsia="Cambria" w:cs="Calibri"/>
          <w:color w:val="000000"/>
          <w:szCs w:val="20"/>
        </w:rPr>
      </w:pPr>
      <w:r w:rsidRPr="006F7425">
        <w:rPr>
          <w:rFonts w:eastAsia="Cambria" w:cs="Calibri"/>
          <w:color w:val="000000"/>
          <w:szCs w:val="20"/>
          <w:lang w:val="en-US"/>
        </w:rPr>
        <w:t>A copy of this procedure will be posted on the Health and Safety Bulletin board.</w:t>
      </w:r>
    </w:p>
    <w:p w:rsidR="0013188C" w:rsidRPr="00D724CC" w:rsidRDefault="0013188C" w:rsidP="0013188C">
      <w:pPr>
        <w:pStyle w:val="Heading1"/>
      </w:pPr>
      <w:r w:rsidRPr="00D724CC">
        <w:t>6.0 Training</w:t>
      </w:r>
    </w:p>
    <w:p w:rsidR="0013188C" w:rsidRDefault="0013188C" w:rsidP="0013188C">
      <w:pPr>
        <w:spacing w:after="0" w:line="240" w:lineRule="auto"/>
        <w:rPr>
          <w:rFonts w:eastAsia="Cambria" w:cs="Calibri"/>
          <w:color w:val="000000"/>
          <w:szCs w:val="20"/>
          <w:lang w:val="en-US"/>
        </w:rPr>
      </w:pPr>
      <w:r w:rsidRPr="006F7425">
        <w:rPr>
          <w:rFonts w:eastAsia="Cambria" w:cs="Calibri"/>
          <w:color w:val="000000"/>
          <w:szCs w:val="20"/>
          <w:lang w:val="en-US"/>
        </w:rPr>
        <w:t>All supervisors will be required to complete the necessary training identified in the gap analysis. An action plan will identify and prioritize the training to be undertaken. It will also outline the responsibilities assigned, identify timelines and be signed off by senior management.</w:t>
      </w:r>
    </w:p>
    <w:p w:rsidR="0013188C" w:rsidRPr="00D724CC" w:rsidRDefault="0013188C" w:rsidP="0013188C">
      <w:pPr>
        <w:pStyle w:val="Heading1"/>
      </w:pPr>
      <w:r w:rsidRPr="00D724CC">
        <w:t>7.0 Evaluation</w:t>
      </w:r>
    </w:p>
    <w:p w:rsidR="0013188C" w:rsidRDefault="0013188C" w:rsidP="0013188C">
      <w:pPr>
        <w:spacing w:after="0" w:line="240" w:lineRule="auto"/>
        <w:rPr>
          <w:rFonts w:eastAsia="Cambria" w:cs="Calibri"/>
          <w:color w:val="000000"/>
          <w:szCs w:val="20"/>
        </w:rPr>
      </w:pPr>
      <w:r w:rsidRPr="00AE6AE0">
        <w:rPr>
          <w:rFonts w:eastAsia="Cambria" w:cs="Calibri"/>
          <w:color w:val="000000"/>
          <w:szCs w:val="20"/>
          <w:lang w:val="en-US"/>
        </w:rPr>
        <w:t>Human resources will evaluate this procedure annually to ensure it is being complied with and to verify that appropriate records are maintained. The evaluation will be documented, dated and records will be kept.</w:t>
      </w:r>
    </w:p>
    <w:p w:rsidR="0013188C" w:rsidRPr="00D724CC" w:rsidRDefault="0013188C" w:rsidP="0013188C">
      <w:pPr>
        <w:pStyle w:val="Heading1"/>
      </w:pPr>
      <w:r w:rsidRPr="00D724CC">
        <w:t>8.0 Make Improvements/Acknowledge Success</w:t>
      </w:r>
    </w:p>
    <w:p w:rsidR="0013188C" w:rsidRDefault="0013188C" w:rsidP="0013188C">
      <w:pPr>
        <w:spacing w:after="0" w:line="240" w:lineRule="auto"/>
        <w:rPr>
          <w:rFonts w:eastAsia="Cambria" w:cs="Calibri"/>
          <w:color w:val="000000"/>
          <w:szCs w:val="20"/>
          <w:lang w:val="en-US"/>
        </w:rPr>
      </w:pPr>
      <w:r w:rsidRPr="00AE6AE0">
        <w:rPr>
          <w:rFonts w:eastAsia="Cambria" w:cs="Calibri"/>
          <w:color w:val="000000"/>
          <w:szCs w:val="20"/>
          <w:lang w:val="en-US"/>
        </w:rPr>
        <w:t>Human resources will determine the success of this procedure. Any gaps will be identified and corrected as appropriate. Notification of the success of this procedure will be circulated to all departments and posted on the Health and Safety Bulletin Board.</w:t>
      </w:r>
    </w:p>
    <w:p w:rsidR="0013188C" w:rsidRPr="00D724CC" w:rsidRDefault="0013188C" w:rsidP="0013188C">
      <w:pPr>
        <w:pStyle w:val="Heading1"/>
      </w:pPr>
      <w:r w:rsidRPr="00D724CC">
        <w:t>9.0 Additional Resource(s)</w:t>
      </w:r>
    </w:p>
    <w:p w:rsidR="0013188C" w:rsidRDefault="0013188C" w:rsidP="0013188C">
      <w:pPr>
        <w:spacing w:after="0" w:line="240" w:lineRule="auto"/>
        <w:rPr>
          <w:rFonts w:eastAsia="Cambria" w:cs="Calibri"/>
          <w:color w:val="000000"/>
          <w:szCs w:val="20"/>
          <w:lang w:val="en-US"/>
        </w:rPr>
      </w:pPr>
      <w:r w:rsidRPr="00AE6AE0">
        <w:rPr>
          <w:rFonts w:eastAsia="Cambria" w:cs="Calibri"/>
          <w:color w:val="000000"/>
          <w:szCs w:val="20"/>
          <w:lang w:val="en-US"/>
        </w:rPr>
        <w:t>None Provided</w:t>
      </w:r>
    </w:p>
    <w:p w:rsidR="0013188C" w:rsidRPr="0013188C" w:rsidRDefault="0013188C" w:rsidP="0013188C">
      <w:pPr>
        <w:pStyle w:val="Heading1"/>
      </w:pPr>
      <w:r w:rsidRPr="0013188C">
        <w:t>10.0 References</w:t>
      </w:r>
    </w:p>
    <w:p w:rsidR="0013188C" w:rsidRPr="0013188C" w:rsidRDefault="0013188C" w:rsidP="0013188C">
      <w:pPr>
        <w:spacing w:after="0" w:line="240" w:lineRule="auto"/>
        <w:rPr>
          <w:rFonts w:eastAsia="Cambria" w:cs="Calibri"/>
          <w:color w:val="000000"/>
          <w:szCs w:val="20"/>
          <w:lang w:val="en-US"/>
        </w:rPr>
      </w:pPr>
      <w:r w:rsidRPr="00AE6AE0">
        <w:rPr>
          <w:rFonts w:eastAsia="Cambria" w:cs="Calibri"/>
          <w:i/>
          <w:color w:val="000000"/>
          <w:szCs w:val="20"/>
          <w:lang w:val="en-US"/>
        </w:rPr>
        <w:t>OH&amp;S Act</w:t>
      </w:r>
      <w:r w:rsidRPr="00AE6AE0">
        <w:rPr>
          <w:rFonts w:eastAsia="Cambria" w:cs="Calibri"/>
          <w:color w:val="000000"/>
          <w:szCs w:val="20"/>
          <w:lang w:val="en-US"/>
        </w:rPr>
        <w:t>: Section 1 and 27</w:t>
      </w:r>
      <w:r w:rsidRPr="006F7425">
        <w:rPr>
          <w:rFonts w:eastAsia="Cambria" w:cs="Calibri"/>
          <w:color w:val="000000"/>
          <w:szCs w:val="20"/>
        </w:rPr>
        <w:t>Training attendance records will be dated and kept by Human Resources</w:t>
      </w:r>
      <w:r>
        <w:rPr>
          <w:rFonts w:eastAsia="Cambria" w:cs="Calibri"/>
          <w:color w:val="000000"/>
          <w:szCs w:val="20"/>
        </w:rPr>
        <w:t>.</w:t>
      </w:r>
      <w:r w:rsidRPr="0013188C">
        <w:rPr>
          <w:rFonts w:asciiTheme="minorHAnsi" w:hAnsiTheme="minorHAnsi"/>
        </w:rPr>
        <w:t xml:space="preserve"> </w:t>
      </w:r>
    </w:p>
    <w:p w:rsidR="0013188C" w:rsidRPr="00FE0BA9" w:rsidRDefault="0013188C" w:rsidP="0013188C"/>
    <w:p w:rsidR="000B31DF" w:rsidRDefault="000B31DF" w:rsidP="0013188C"/>
    <w:sectPr w:rsidR="000B31D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4C" w:rsidRDefault="0060544C" w:rsidP="0013188C">
      <w:pPr>
        <w:spacing w:after="0" w:line="240" w:lineRule="auto"/>
      </w:pPr>
      <w:r>
        <w:separator/>
      </w:r>
    </w:p>
  </w:endnote>
  <w:endnote w:type="continuationSeparator" w:id="0">
    <w:p w:rsidR="0060544C" w:rsidRDefault="0060544C" w:rsidP="0013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8C" w:rsidRDefault="0013188C">
    <w:pPr>
      <w:pStyle w:val="Footer"/>
    </w:pPr>
    <w:r>
      <w:t>WSPS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4C" w:rsidRDefault="0060544C" w:rsidP="0013188C">
      <w:pPr>
        <w:spacing w:after="0" w:line="240" w:lineRule="auto"/>
      </w:pPr>
      <w:r>
        <w:separator/>
      </w:r>
    </w:p>
  </w:footnote>
  <w:footnote w:type="continuationSeparator" w:id="0">
    <w:p w:rsidR="0060544C" w:rsidRDefault="0060544C" w:rsidP="00131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8C" w:rsidRDefault="0013188C">
    <w:pPr>
      <w:pStyle w:val="Header"/>
    </w:pPr>
    <w:r>
      <w:t>Safety Groups: Policy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3FCF"/>
    <w:multiLevelType w:val="hybridMultilevel"/>
    <w:tmpl w:val="0B6ECB9E"/>
    <w:lvl w:ilvl="0" w:tplc="070A5922">
      <w:start w:val="1"/>
      <w:numFmt w:val="bullet"/>
      <w:pStyle w:val="ListParagraph"/>
      <w:lvlText w:val=""/>
      <w:lvlJc w:val="left"/>
      <w:pPr>
        <w:ind w:left="1260" w:hanging="360"/>
      </w:pPr>
      <w:rPr>
        <w:rFonts w:ascii="Wingdings" w:hAnsi="Wingdings"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8C"/>
    <w:rsid w:val="000B31DF"/>
    <w:rsid w:val="0013188C"/>
    <w:rsid w:val="0040594B"/>
    <w:rsid w:val="0060544C"/>
    <w:rsid w:val="00D25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8C"/>
    <w:rPr>
      <w:rFonts w:ascii="Times New Roman" w:hAnsi="Times New Roman"/>
      <w:sz w:val="24"/>
    </w:rPr>
  </w:style>
  <w:style w:type="paragraph" w:styleId="Heading1">
    <w:name w:val="heading 1"/>
    <w:basedOn w:val="Normal"/>
    <w:next w:val="Normal"/>
    <w:link w:val="Heading1Char"/>
    <w:autoRedefine/>
    <w:uiPriority w:val="9"/>
    <w:qFormat/>
    <w:rsid w:val="0013188C"/>
    <w:pPr>
      <w:keepNext/>
      <w:keepLines/>
      <w:spacing w:before="240" w:after="240" w:line="240" w:lineRule="auto"/>
      <w:outlineLvl w:val="0"/>
    </w:pPr>
    <w:rPr>
      <w:rFonts w:asciiTheme="minorHAnsi" w:eastAsia="Times New Roman" w:hAnsiTheme="minorHAnsi" w:cstheme="minorHAnsi"/>
      <w:b/>
      <w:bCs/>
      <w:color w:val="0065C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3188C"/>
    <w:pPr>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13188C"/>
    <w:pPr>
      <w:numPr>
        <w:ilvl w:val="1"/>
      </w:numPr>
      <w:spacing w:after="0" w:line="240" w:lineRule="auto"/>
    </w:pPr>
    <w:rPr>
      <w:rFonts w:eastAsia="Cambria" w:cs="Calibri"/>
      <w:szCs w:val="18"/>
      <w:lang w:val="en-US"/>
    </w:rPr>
  </w:style>
  <w:style w:type="character" w:customStyle="1" w:styleId="SubtitleChar">
    <w:name w:val="Subtitle Char"/>
    <w:basedOn w:val="DefaultParagraphFont"/>
    <w:link w:val="Subtitle"/>
    <w:uiPriority w:val="11"/>
    <w:rsid w:val="0013188C"/>
    <w:rPr>
      <w:rFonts w:ascii="Times New Roman" w:eastAsia="Cambria" w:hAnsi="Times New Roman" w:cs="Calibri"/>
      <w:sz w:val="24"/>
      <w:szCs w:val="18"/>
      <w:lang w:val="en-US"/>
    </w:rPr>
  </w:style>
  <w:style w:type="table" w:styleId="TableGrid">
    <w:name w:val="Table Grid"/>
    <w:basedOn w:val="TableNormal"/>
    <w:uiPriority w:val="59"/>
    <w:rsid w:val="00131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8C"/>
    <w:rPr>
      <w:rFonts w:ascii="Tahoma" w:hAnsi="Tahoma" w:cs="Tahoma"/>
      <w:sz w:val="16"/>
      <w:szCs w:val="16"/>
    </w:rPr>
  </w:style>
  <w:style w:type="character" w:customStyle="1" w:styleId="Heading1Char">
    <w:name w:val="Heading 1 Char"/>
    <w:basedOn w:val="DefaultParagraphFont"/>
    <w:link w:val="Heading1"/>
    <w:uiPriority w:val="9"/>
    <w:rsid w:val="0013188C"/>
    <w:rPr>
      <w:rFonts w:eastAsia="Times New Roman" w:cstheme="minorHAnsi"/>
      <w:b/>
      <w:bCs/>
      <w:color w:val="0065C3"/>
      <w:sz w:val="28"/>
      <w:szCs w:val="28"/>
    </w:rPr>
  </w:style>
  <w:style w:type="paragraph" w:styleId="ListParagraph">
    <w:name w:val="List Paragraph"/>
    <w:basedOn w:val="Normal"/>
    <w:autoRedefine/>
    <w:uiPriority w:val="34"/>
    <w:qFormat/>
    <w:rsid w:val="0013188C"/>
    <w:pPr>
      <w:numPr>
        <w:numId w:val="1"/>
      </w:numPr>
      <w:spacing w:after="0" w:line="240" w:lineRule="auto"/>
      <w:ind w:left="360"/>
      <w:contextualSpacing/>
    </w:pPr>
    <w:rPr>
      <w:rFonts w:cs="Times New Roman"/>
      <w:szCs w:val="24"/>
    </w:rPr>
  </w:style>
  <w:style w:type="paragraph" w:styleId="NoSpacing">
    <w:name w:val="No Spacing"/>
    <w:uiPriority w:val="1"/>
    <w:qFormat/>
    <w:rsid w:val="0013188C"/>
    <w:pPr>
      <w:spacing w:after="0" w:line="240" w:lineRule="auto"/>
    </w:pPr>
    <w:rPr>
      <w:rFonts w:ascii="Times New Roman" w:hAnsi="Times New Roman"/>
      <w:sz w:val="24"/>
    </w:rPr>
  </w:style>
  <w:style w:type="paragraph" w:styleId="Header">
    <w:name w:val="header"/>
    <w:basedOn w:val="Normal"/>
    <w:link w:val="HeaderChar"/>
    <w:uiPriority w:val="99"/>
    <w:unhideWhenUsed/>
    <w:rsid w:val="0013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88C"/>
    <w:rPr>
      <w:rFonts w:ascii="Times New Roman" w:hAnsi="Times New Roman"/>
      <w:sz w:val="24"/>
    </w:rPr>
  </w:style>
  <w:style w:type="paragraph" w:styleId="Footer">
    <w:name w:val="footer"/>
    <w:basedOn w:val="Normal"/>
    <w:link w:val="FooterChar"/>
    <w:uiPriority w:val="99"/>
    <w:unhideWhenUsed/>
    <w:rsid w:val="0013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88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8C"/>
    <w:rPr>
      <w:rFonts w:ascii="Times New Roman" w:hAnsi="Times New Roman"/>
      <w:sz w:val="24"/>
    </w:rPr>
  </w:style>
  <w:style w:type="paragraph" w:styleId="Heading1">
    <w:name w:val="heading 1"/>
    <w:basedOn w:val="Normal"/>
    <w:next w:val="Normal"/>
    <w:link w:val="Heading1Char"/>
    <w:autoRedefine/>
    <w:uiPriority w:val="9"/>
    <w:qFormat/>
    <w:rsid w:val="0013188C"/>
    <w:pPr>
      <w:keepNext/>
      <w:keepLines/>
      <w:spacing w:before="240" w:after="240" w:line="240" w:lineRule="auto"/>
      <w:outlineLvl w:val="0"/>
    </w:pPr>
    <w:rPr>
      <w:rFonts w:asciiTheme="minorHAnsi" w:eastAsia="Times New Roman" w:hAnsiTheme="minorHAnsi" w:cstheme="minorHAnsi"/>
      <w:b/>
      <w:bCs/>
      <w:color w:val="0065C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3188C"/>
    <w:pPr>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13188C"/>
    <w:pPr>
      <w:numPr>
        <w:ilvl w:val="1"/>
      </w:numPr>
      <w:spacing w:after="0" w:line="240" w:lineRule="auto"/>
    </w:pPr>
    <w:rPr>
      <w:rFonts w:eastAsia="Cambria" w:cs="Calibri"/>
      <w:szCs w:val="18"/>
      <w:lang w:val="en-US"/>
    </w:rPr>
  </w:style>
  <w:style w:type="character" w:customStyle="1" w:styleId="SubtitleChar">
    <w:name w:val="Subtitle Char"/>
    <w:basedOn w:val="DefaultParagraphFont"/>
    <w:link w:val="Subtitle"/>
    <w:uiPriority w:val="11"/>
    <w:rsid w:val="0013188C"/>
    <w:rPr>
      <w:rFonts w:ascii="Times New Roman" w:eastAsia="Cambria" w:hAnsi="Times New Roman" w:cs="Calibri"/>
      <w:sz w:val="24"/>
      <w:szCs w:val="18"/>
      <w:lang w:val="en-US"/>
    </w:rPr>
  </w:style>
  <w:style w:type="table" w:styleId="TableGrid">
    <w:name w:val="Table Grid"/>
    <w:basedOn w:val="TableNormal"/>
    <w:uiPriority w:val="59"/>
    <w:rsid w:val="00131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8C"/>
    <w:rPr>
      <w:rFonts w:ascii="Tahoma" w:hAnsi="Tahoma" w:cs="Tahoma"/>
      <w:sz w:val="16"/>
      <w:szCs w:val="16"/>
    </w:rPr>
  </w:style>
  <w:style w:type="character" w:customStyle="1" w:styleId="Heading1Char">
    <w:name w:val="Heading 1 Char"/>
    <w:basedOn w:val="DefaultParagraphFont"/>
    <w:link w:val="Heading1"/>
    <w:uiPriority w:val="9"/>
    <w:rsid w:val="0013188C"/>
    <w:rPr>
      <w:rFonts w:eastAsia="Times New Roman" w:cstheme="minorHAnsi"/>
      <w:b/>
      <w:bCs/>
      <w:color w:val="0065C3"/>
      <w:sz w:val="28"/>
      <w:szCs w:val="28"/>
    </w:rPr>
  </w:style>
  <w:style w:type="paragraph" w:styleId="ListParagraph">
    <w:name w:val="List Paragraph"/>
    <w:basedOn w:val="Normal"/>
    <w:autoRedefine/>
    <w:uiPriority w:val="34"/>
    <w:qFormat/>
    <w:rsid w:val="0013188C"/>
    <w:pPr>
      <w:numPr>
        <w:numId w:val="1"/>
      </w:numPr>
      <w:spacing w:after="0" w:line="240" w:lineRule="auto"/>
      <w:ind w:left="360"/>
      <w:contextualSpacing/>
    </w:pPr>
    <w:rPr>
      <w:rFonts w:cs="Times New Roman"/>
      <w:szCs w:val="24"/>
    </w:rPr>
  </w:style>
  <w:style w:type="paragraph" w:styleId="NoSpacing">
    <w:name w:val="No Spacing"/>
    <w:uiPriority w:val="1"/>
    <w:qFormat/>
    <w:rsid w:val="0013188C"/>
    <w:pPr>
      <w:spacing w:after="0" w:line="240" w:lineRule="auto"/>
    </w:pPr>
    <w:rPr>
      <w:rFonts w:ascii="Times New Roman" w:hAnsi="Times New Roman"/>
      <w:sz w:val="24"/>
    </w:rPr>
  </w:style>
  <w:style w:type="paragraph" w:styleId="Header">
    <w:name w:val="header"/>
    <w:basedOn w:val="Normal"/>
    <w:link w:val="HeaderChar"/>
    <w:uiPriority w:val="99"/>
    <w:unhideWhenUsed/>
    <w:rsid w:val="0013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88C"/>
    <w:rPr>
      <w:rFonts w:ascii="Times New Roman" w:hAnsi="Times New Roman"/>
      <w:sz w:val="24"/>
    </w:rPr>
  </w:style>
  <w:style w:type="paragraph" w:styleId="Footer">
    <w:name w:val="footer"/>
    <w:basedOn w:val="Normal"/>
    <w:link w:val="FooterChar"/>
    <w:uiPriority w:val="99"/>
    <w:unhideWhenUsed/>
    <w:rsid w:val="0013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88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WSPS</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Morin</dc:creator>
  <cp:lastModifiedBy>sharvey</cp:lastModifiedBy>
  <cp:revision>2</cp:revision>
  <dcterms:created xsi:type="dcterms:W3CDTF">2014-03-19T13:41:00Z</dcterms:created>
  <dcterms:modified xsi:type="dcterms:W3CDTF">2014-03-19T13:41:00Z</dcterms:modified>
</cp:coreProperties>
</file>